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5FC1A" w14:textId="77777777" w:rsidR="00282857" w:rsidRPr="00282857" w:rsidRDefault="00282857" w:rsidP="00282857">
      <w:pPr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82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 Ш Е Н И Е</w:t>
      </w:r>
    </w:p>
    <w:p w14:paraId="4865686E" w14:textId="77777777" w:rsidR="00282857" w:rsidRPr="00282857" w:rsidRDefault="00282857" w:rsidP="00282857">
      <w:pPr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ДЕПУТАТОВ </w:t>
      </w:r>
    </w:p>
    <w:p w14:paraId="75642EE1" w14:textId="77777777" w:rsidR="00282857" w:rsidRPr="00282857" w:rsidRDefault="00282857" w:rsidP="00282857">
      <w:pPr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857">
        <w:rPr>
          <w:rFonts w:ascii="Times New Roman" w:hAnsi="Times New Roman" w:cs="Times New Roman"/>
          <w:b/>
          <w:sz w:val="28"/>
          <w:szCs w:val="28"/>
        </w:rPr>
        <w:t>ЛАДСКОГО</w:t>
      </w:r>
      <w:r w:rsidRPr="0028285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82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14:paraId="11977E6C" w14:textId="77777777" w:rsidR="00282857" w:rsidRDefault="00282857" w:rsidP="00282857">
      <w:pPr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ИЧАЛКОВСКОГО МУНИЦИПАЛЬНОГО РАЙОНА  </w:t>
      </w:r>
    </w:p>
    <w:p w14:paraId="1F6775A9" w14:textId="7BD9A2B6" w:rsidR="00282857" w:rsidRPr="00282857" w:rsidRDefault="00282857" w:rsidP="00282857">
      <w:pPr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МОРДОВИЯ</w:t>
      </w:r>
    </w:p>
    <w:p w14:paraId="5F199B0D" w14:textId="77777777" w:rsidR="00282857" w:rsidRDefault="00282857" w:rsidP="00282857">
      <w:pPr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82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ВТОРОГО СОЗЫВА</w:t>
      </w:r>
    </w:p>
    <w:p w14:paraId="745E2693" w14:textId="74E1D464" w:rsidR="00282857" w:rsidRDefault="00282857" w:rsidP="00282857">
      <w:pPr>
        <w:spacing w:after="0" w:line="240" w:lineRule="auto"/>
        <w:ind w:left="-36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от 27.04.2024 г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                         № 87</w:t>
      </w:r>
    </w:p>
    <w:p w14:paraId="2C88C46B" w14:textId="77777777" w:rsidR="00F034F2" w:rsidRDefault="00282857" w:rsidP="00282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07B57" w14:textId="15E3F692" w:rsidR="00B9541F" w:rsidRPr="00282857" w:rsidRDefault="00B9541F" w:rsidP="002828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85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</w:t>
      </w:r>
      <w:r w:rsidRPr="00282857">
        <w:rPr>
          <w:rFonts w:ascii="Times New Roman" w:hAnsi="Times New Roman" w:cs="Times New Roman"/>
          <w:b/>
          <w:bCs/>
          <w:sz w:val="24"/>
          <w:szCs w:val="24"/>
        </w:rPr>
        <w:t xml:space="preserve">Ладского </w:t>
      </w:r>
      <w:r w:rsidRPr="00282857">
        <w:rPr>
          <w:rFonts w:ascii="Times New Roman" w:hAnsi="Times New Roman" w:cs="Times New Roman"/>
          <w:b/>
          <w:sz w:val="24"/>
          <w:szCs w:val="24"/>
        </w:rPr>
        <w:t>сельского поселения 21.11.2014 г. № 93 «О налоге на имущество физических лиц»</w:t>
      </w:r>
    </w:p>
    <w:p w14:paraId="0BECECE5" w14:textId="77777777" w:rsidR="00B9541F" w:rsidRPr="00741552" w:rsidRDefault="00B9541F" w:rsidP="00544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00C73BF" w14:textId="4F85350D" w:rsidR="00B9541F" w:rsidRPr="00741552" w:rsidRDefault="00B9541F" w:rsidP="00544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552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главой 32 Налогового кодекса Российской Федерации, </w:t>
      </w:r>
      <w:r w:rsidRPr="00741552">
        <w:rPr>
          <w:rFonts w:ascii="Times New Roman" w:hAnsi="Times New Roman" w:cs="Times New Roman"/>
          <w:bCs/>
          <w:sz w:val="24"/>
          <w:szCs w:val="24"/>
        </w:rPr>
        <w:t xml:space="preserve">Совет депутатов Ладского сельского поселения </w:t>
      </w:r>
      <w:r w:rsidRPr="00741552">
        <w:rPr>
          <w:rFonts w:ascii="Times New Roman" w:hAnsi="Times New Roman" w:cs="Times New Roman"/>
          <w:b/>
          <w:sz w:val="24"/>
          <w:szCs w:val="24"/>
        </w:rPr>
        <w:t>решил</w:t>
      </w:r>
      <w:r w:rsidRPr="00741552">
        <w:rPr>
          <w:rFonts w:ascii="Times New Roman" w:hAnsi="Times New Roman" w:cs="Times New Roman"/>
          <w:bCs/>
          <w:sz w:val="24"/>
          <w:szCs w:val="24"/>
        </w:rPr>
        <w:t>:</w:t>
      </w:r>
    </w:p>
    <w:p w14:paraId="68C1239A" w14:textId="4009CE72" w:rsidR="00B9541F" w:rsidRPr="00741552" w:rsidRDefault="00B9541F" w:rsidP="005440B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552">
        <w:rPr>
          <w:rFonts w:ascii="Times New Roman" w:hAnsi="Times New Roman" w:cs="Times New Roman"/>
          <w:sz w:val="24"/>
          <w:szCs w:val="24"/>
        </w:rPr>
        <w:t xml:space="preserve">1. Внести в решение Совета депутатов </w:t>
      </w:r>
      <w:r w:rsidRPr="00741552">
        <w:rPr>
          <w:rFonts w:ascii="Times New Roman" w:hAnsi="Times New Roman" w:cs="Times New Roman"/>
          <w:bCs/>
          <w:sz w:val="24"/>
          <w:szCs w:val="24"/>
        </w:rPr>
        <w:t xml:space="preserve">Ладского </w:t>
      </w:r>
      <w:r w:rsidRPr="00741552">
        <w:rPr>
          <w:rFonts w:ascii="Times New Roman" w:hAnsi="Times New Roman" w:cs="Times New Roman"/>
          <w:sz w:val="24"/>
          <w:szCs w:val="24"/>
        </w:rPr>
        <w:t>сельского поселения «О налоге на имущество физических лиц» от 21.11.2014 г. № 93 следующие изменения:</w:t>
      </w:r>
    </w:p>
    <w:p w14:paraId="69AE14E3" w14:textId="7D05C474" w:rsidR="00EC475C" w:rsidRPr="00741552" w:rsidRDefault="00B9541F" w:rsidP="00544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552">
        <w:rPr>
          <w:rFonts w:ascii="Times New Roman" w:hAnsi="Times New Roman" w:cs="Times New Roman"/>
          <w:sz w:val="24"/>
          <w:szCs w:val="24"/>
        </w:rPr>
        <w:t>1) пункт 2 изложить в следующей редакции:</w:t>
      </w:r>
    </w:p>
    <w:p w14:paraId="0D6484B2" w14:textId="298733BC" w:rsidR="006E65B5" w:rsidRPr="00741552" w:rsidRDefault="007A2EF6" w:rsidP="005440B5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741552">
        <w:rPr>
          <w:color w:val="22272F"/>
        </w:rPr>
        <w:t>«</w:t>
      </w:r>
      <w:r w:rsidR="006E65B5" w:rsidRPr="00741552">
        <w:rPr>
          <w:color w:val="22272F"/>
        </w:rPr>
        <w:t>2. Налоговые ставки:</w:t>
      </w:r>
    </w:p>
    <w:p w14:paraId="7F232EBE" w14:textId="530F195E" w:rsidR="006E65B5" w:rsidRPr="00741552" w:rsidRDefault="006E65B5" w:rsidP="005440B5">
      <w:pPr>
        <w:pStyle w:val="s1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741552">
        <w:rPr>
          <w:color w:val="FF0000"/>
        </w:rPr>
        <w:t>1) 0,</w:t>
      </w:r>
      <w:r w:rsidR="0085146D" w:rsidRPr="00741552">
        <w:rPr>
          <w:color w:val="FF0000"/>
        </w:rPr>
        <w:t>3</w:t>
      </w:r>
      <w:r w:rsidRPr="00741552">
        <w:rPr>
          <w:color w:val="FF0000"/>
        </w:rPr>
        <w:t xml:space="preserve"> процента в отношении:</w:t>
      </w:r>
    </w:p>
    <w:p w14:paraId="3B505CD2" w14:textId="77777777" w:rsidR="006E65B5" w:rsidRPr="00741552" w:rsidRDefault="006E65B5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жилых домов, частей жилых домов, квартир, частей квартир, комнат;</w:t>
      </w:r>
    </w:p>
    <w:p w14:paraId="1505B211" w14:textId="77777777" w:rsidR="006E65B5" w:rsidRPr="00741552" w:rsidRDefault="006E65B5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объектов незавершенного строительства в случае, если проектируемым назначением таких объектов является жилой дом;</w:t>
      </w:r>
    </w:p>
    <w:p w14:paraId="168CFE7C" w14:textId="77777777" w:rsidR="006E65B5" w:rsidRPr="00741552" w:rsidRDefault="006E65B5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единых недвижимых комплексов, в состав которых входит хотя бы один жилой дом;</w:t>
      </w:r>
    </w:p>
    <w:p w14:paraId="6A084999" w14:textId="77777777" w:rsidR="006E65B5" w:rsidRPr="00741552" w:rsidRDefault="006E65B5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гаражей и машино-мест, в том числе расположенных в объектах налогообложения, указанных в </w:t>
      </w:r>
      <w:hyperlink r:id="rId5" w:anchor="/document/10900200/entry/40622" w:history="1">
        <w:r w:rsidRPr="00741552">
          <w:rPr>
            <w:rStyle w:val="a4"/>
            <w:color w:val="auto"/>
            <w:u w:val="none"/>
          </w:rPr>
          <w:t>подпункте 2</w:t>
        </w:r>
      </w:hyperlink>
      <w:r w:rsidRPr="00741552">
        <w:t> настоящего пункта;</w:t>
      </w:r>
    </w:p>
    <w:p w14:paraId="5AFC5C3B" w14:textId="77777777" w:rsidR="006E65B5" w:rsidRPr="00741552" w:rsidRDefault="006E65B5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1E6B219F" w14:textId="7C7F6204" w:rsidR="006E65B5" w:rsidRPr="00741552" w:rsidRDefault="006E65B5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2) 2 процентов в отношении объектов налогообложения, включенных в перечень, определяемый в соответствии с </w:t>
      </w:r>
      <w:hyperlink r:id="rId6" w:anchor="/document/10900200/entry/37827" w:history="1">
        <w:r w:rsidRPr="00741552">
          <w:rPr>
            <w:rStyle w:val="a4"/>
            <w:color w:val="auto"/>
            <w:u w:val="none"/>
          </w:rPr>
          <w:t>пунктом 7 статьи 378.2</w:t>
        </w:r>
      </w:hyperlink>
      <w:r w:rsidRPr="00741552">
        <w:t> </w:t>
      </w:r>
      <w:r w:rsidR="00B6054C" w:rsidRPr="00741552">
        <w:t>Налогового кодекса РФ</w:t>
      </w:r>
      <w:r w:rsidRPr="00741552">
        <w:t>, в отношении объектов налогообложения, предусмотренных </w:t>
      </w:r>
      <w:hyperlink r:id="rId7" w:anchor="/document/10900200/entry/3782102" w:history="1">
        <w:r w:rsidRPr="00741552">
          <w:rPr>
            <w:rStyle w:val="a4"/>
            <w:color w:val="auto"/>
            <w:u w:val="none"/>
          </w:rPr>
          <w:t>абзацем вторым пункта 10 статьи 378.2</w:t>
        </w:r>
      </w:hyperlink>
      <w:r w:rsidRPr="00741552">
        <w:t> </w:t>
      </w:r>
      <w:r w:rsidR="00B6054C" w:rsidRPr="00741552">
        <w:t>Налогового кодекса РФ</w:t>
      </w:r>
      <w:r w:rsidRPr="00741552">
        <w:t>, а также в отношении объектов налогообложения, кадастровая стоимость каждого из которых превышает 300 миллионов рублей;</w:t>
      </w:r>
    </w:p>
    <w:p w14:paraId="0EF5909B" w14:textId="0FA64506" w:rsidR="006E65B5" w:rsidRPr="00741552" w:rsidRDefault="006E65B5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3) 0,5 процента в отношении прочих объектов налогообложения.</w:t>
      </w:r>
      <w:r w:rsidR="00A70451" w:rsidRPr="00741552">
        <w:t>»;</w:t>
      </w:r>
    </w:p>
    <w:p w14:paraId="7AF60D6E" w14:textId="3CBCE170" w:rsidR="00A70451" w:rsidRPr="00741552" w:rsidRDefault="00A70451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5) пункт 3 изложить в следующей редакции:</w:t>
      </w:r>
    </w:p>
    <w:p w14:paraId="0E2AF17B" w14:textId="765EEFE6" w:rsidR="00A70451" w:rsidRPr="00741552" w:rsidRDefault="00A70451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«3. Право на налоговую льготу имеют следующие категории налогоплательщиков:</w:t>
      </w:r>
    </w:p>
    <w:p w14:paraId="207EC351" w14:textId="77777777" w:rsidR="00A70451" w:rsidRPr="00741552" w:rsidRDefault="00A70451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1) Герои Советского Союза и Герои Российской Федерации, а также лица, награжденные орденом Славы трех степеней;</w:t>
      </w:r>
    </w:p>
    <w:p w14:paraId="3A17C6C7" w14:textId="77777777" w:rsidR="00A70451" w:rsidRPr="00741552" w:rsidRDefault="00A70451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2) инвалиды I и II групп инвалидности;</w:t>
      </w:r>
    </w:p>
    <w:p w14:paraId="059887CC" w14:textId="77777777" w:rsidR="00A70451" w:rsidRPr="00741552" w:rsidRDefault="00A70451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3) инвалиды с детства, дети-инвалиды;</w:t>
      </w:r>
    </w:p>
    <w:p w14:paraId="375FFCD4" w14:textId="77777777" w:rsidR="00A70451" w:rsidRPr="00741552" w:rsidRDefault="00A70451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14:paraId="78730F94" w14:textId="77777777" w:rsidR="00A70451" w:rsidRPr="00741552" w:rsidRDefault="00A70451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</w:r>
    </w:p>
    <w:p w14:paraId="7129944D" w14:textId="77777777" w:rsidR="00A70451" w:rsidRPr="00741552" w:rsidRDefault="00A70451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lastRenderedPageBreak/>
        <w:t>6) лица, имеющие право на получение социальной поддержки в соответствии с </w:t>
      </w:r>
      <w:hyperlink r:id="rId8" w:anchor="/document/185213/entry/0" w:history="1">
        <w:r w:rsidRPr="00741552">
          <w:rPr>
            <w:rStyle w:val="a4"/>
            <w:color w:val="auto"/>
            <w:u w:val="none"/>
          </w:rPr>
          <w:t>Законом</w:t>
        </w:r>
      </w:hyperlink>
      <w:r w:rsidRPr="00741552">
        <w:t> 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АЭС", в соответствии с </w:t>
      </w:r>
      <w:hyperlink r:id="rId9" w:anchor="/document/179742/entry/0" w:history="1">
        <w:r w:rsidRPr="00741552">
          <w:rPr>
            <w:rStyle w:val="a4"/>
            <w:color w:val="auto"/>
            <w:u w:val="none"/>
          </w:rPr>
          <w:t>Федеральным законом</w:t>
        </w:r>
      </w:hyperlink>
      <w:r w:rsidRPr="00741552">
        <w:t> от 26 ноября 1998 года N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 </w:t>
      </w:r>
      <w:hyperlink r:id="rId10" w:anchor="/document/12125351/entry/0" w:history="1">
        <w:r w:rsidRPr="00741552">
          <w:rPr>
            <w:rStyle w:val="a4"/>
            <w:color w:val="auto"/>
            <w:u w:val="none"/>
          </w:rPr>
          <w:t>Федеральным законом</w:t>
        </w:r>
      </w:hyperlink>
      <w:r w:rsidRPr="00741552">
        <w:t> от 10 января 2002 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14:paraId="632B51C5" w14:textId="77777777" w:rsidR="00A70451" w:rsidRPr="00741552" w:rsidRDefault="00A70451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14:paraId="0FECDFE4" w14:textId="77777777" w:rsidR="00A70451" w:rsidRPr="00741552" w:rsidRDefault="00A70451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14:paraId="58B7EE59" w14:textId="77777777" w:rsidR="00A70451" w:rsidRPr="00741552" w:rsidRDefault="00A70451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9) члены семей военнослужащих, потерявших кормильца, признаваемые таковыми в соответствии с </w:t>
      </w:r>
      <w:hyperlink r:id="rId11" w:anchor="/document/178792/entry/2053" w:history="1">
        <w:r w:rsidRPr="00741552">
          <w:rPr>
            <w:rStyle w:val="a4"/>
            <w:color w:val="auto"/>
            <w:u w:val="none"/>
          </w:rPr>
          <w:t>Федеральным законом</w:t>
        </w:r>
      </w:hyperlink>
      <w:r w:rsidRPr="00741552">
        <w:t> от 27 мая 1998 года N 76-ФЗ "О статусе военнослужащих";</w:t>
      </w:r>
    </w:p>
    <w:p w14:paraId="233FC38C" w14:textId="77777777" w:rsidR="00A70451" w:rsidRPr="00741552" w:rsidRDefault="00A70451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10) пенсионеры, получающие пенсии, назначаемые в порядке, установленном </w:t>
      </w:r>
      <w:hyperlink r:id="rId12" w:anchor="/multilink/10900200/paragraph/30198/number/0" w:history="1">
        <w:r w:rsidRPr="00741552">
          <w:rPr>
            <w:rStyle w:val="a4"/>
            <w:color w:val="auto"/>
            <w:u w:val="none"/>
          </w:rPr>
          <w:t>пенсионным законодательством</w:t>
        </w:r>
      </w:hyperlink>
      <w:r w:rsidRPr="00741552">
        <w:t>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14:paraId="3322A690" w14:textId="77777777" w:rsidR="00A70451" w:rsidRPr="00741552" w:rsidRDefault="00A70451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10.1) физические лица, соответствующие условиям, необходимым для назначения пенсии в соответствии с </w:t>
      </w:r>
      <w:hyperlink r:id="rId13" w:anchor="/document/77669661/entry/209" w:history="1">
        <w:r w:rsidRPr="00741552">
          <w:rPr>
            <w:rStyle w:val="a4"/>
            <w:color w:val="auto"/>
            <w:u w:val="none"/>
          </w:rPr>
          <w:t>законодательством</w:t>
        </w:r>
      </w:hyperlink>
      <w:r w:rsidRPr="00741552">
        <w:t> Российской Федерации, действовавшим на 31 декабря 2018 года;</w:t>
      </w:r>
    </w:p>
    <w:p w14:paraId="535CA9F1" w14:textId="77777777" w:rsidR="00A70451" w:rsidRPr="00741552" w:rsidRDefault="00A70451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</w:r>
    </w:p>
    <w:p w14:paraId="24F07545" w14:textId="77777777" w:rsidR="00A70451" w:rsidRPr="00741552" w:rsidRDefault="00A70451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14:paraId="37CF8F11" w14:textId="77777777" w:rsidR="00A70451" w:rsidRPr="00741552" w:rsidRDefault="00A70451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13) родители и супруги военнослужащих и государственных служащих, погибших при исполнении служебных обязанностей;</w:t>
      </w:r>
    </w:p>
    <w:p w14:paraId="34D346D9" w14:textId="77777777" w:rsidR="00A70451" w:rsidRPr="00741552" w:rsidRDefault="00A70451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14)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14:paraId="0AC549F9" w14:textId="0D91443F" w:rsidR="00A70451" w:rsidRPr="00741552" w:rsidRDefault="00A70451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15)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  <w:r w:rsidR="0017093A" w:rsidRPr="00741552">
        <w:t>»;</w:t>
      </w:r>
    </w:p>
    <w:p w14:paraId="5C5329E1" w14:textId="0F0004E5" w:rsidR="0017093A" w:rsidRPr="00741552" w:rsidRDefault="0017093A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5) дополнить пунктами 3.1. следующего содержания:</w:t>
      </w:r>
    </w:p>
    <w:p w14:paraId="10C7E88E" w14:textId="72ABD296" w:rsidR="00A70451" w:rsidRPr="00741552" w:rsidRDefault="0017093A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3.1</w:t>
      </w:r>
      <w:r w:rsidR="00A70451" w:rsidRPr="00741552">
        <w:t>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60313D71" w14:textId="4BFBF3B4" w:rsidR="00A70451" w:rsidRPr="00741552" w:rsidRDefault="00A70451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3.</w:t>
      </w:r>
      <w:r w:rsidR="0017093A" w:rsidRPr="00741552">
        <w:t>2.</w:t>
      </w:r>
      <w:r w:rsidRPr="00741552">
        <w:t xml:space="preserve">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14:paraId="71A88975" w14:textId="5E1BD39B" w:rsidR="00674D7A" w:rsidRPr="00741552" w:rsidRDefault="00674D7A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lastRenderedPageBreak/>
        <w:t>5) дополнить пунктами 3.3. следующего содержания:</w:t>
      </w:r>
    </w:p>
    <w:p w14:paraId="5C0EF82F" w14:textId="2A0476FB" w:rsidR="00A70451" w:rsidRPr="00741552" w:rsidRDefault="00674D7A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«3.3</w:t>
      </w:r>
      <w:r w:rsidR="00A70451" w:rsidRPr="00741552">
        <w:t>. Налоговая льгота предоставляется в отношении следующих видов объектов налогообложения:</w:t>
      </w:r>
    </w:p>
    <w:p w14:paraId="44231D08" w14:textId="77777777" w:rsidR="0017093A" w:rsidRPr="00741552" w:rsidRDefault="0017093A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1) квартира, часть квартиры или комната;</w:t>
      </w:r>
    </w:p>
    <w:p w14:paraId="40E00A65" w14:textId="77777777" w:rsidR="0017093A" w:rsidRPr="00741552" w:rsidRDefault="0017093A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2) жилой дом или часть жилого дома;</w:t>
      </w:r>
    </w:p>
    <w:p w14:paraId="6DFBA07A" w14:textId="38DAF9DB" w:rsidR="0017093A" w:rsidRPr="00741552" w:rsidRDefault="0017093A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3) помещение или сооружение, указанные в </w:t>
      </w:r>
      <w:hyperlink r:id="rId14" w:anchor="/document/10900200/entry/407114" w:history="1">
        <w:r w:rsidRPr="00741552">
          <w:rPr>
            <w:rStyle w:val="a4"/>
            <w:color w:val="auto"/>
            <w:u w:val="none"/>
          </w:rPr>
          <w:t>подпункте 14 пункта </w:t>
        </w:r>
      </w:hyperlink>
      <w:r w:rsidRPr="00741552">
        <w:t>3 настоящего решения;</w:t>
      </w:r>
    </w:p>
    <w:p w14:paraId="694855B7" w14:textId="54E0B3BC" w:rsidR="0017093A" w:rsidRPr="00741552" w:rsidRDefault="0017093A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4) хозяйственное строение или сооружение, указанные в </w:t>
      </w:r>
      <w:hyperlink r:id="rId15" w:anchor="/document/10900200/entry/407115" w:history="1">
        <w:r w:rsidRPr="00741552">
          <w:rPr>
            <w:rStyle w:val="a4"/>
            <w:color w:val="auto"/>
            <w:u w:val="none"/>
          </w:rPr>
          <w:t>подпункте 15 пункта </w:t>
        </w:r>
      </w:hyperlink>
      <w:r w:rsidRPr="00741552">
        <w:t>3 настоящего решения;</w:t>
      </w:r>
    </w:p>
    <w:p w14:paraId="170D2ED1" w14:textId="77777777" w:rsidR="0017093A" w:rsidRPr="00741552" w:rsidRDefault="0017093A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5) гараж или машино-место.</w:t>
      </w:r>
    </w:p>
    <w:p w14:paraId="08554B36" w14:textId="000B8CEA" w:rsidR="00674D7A" w:rsidRPr="00741552" w:rsidRDefault="00674D7A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5) дополнить пунктами 3.4. следующего содержания:</w:t>
      </w:r>
    </w:p>
    <w:p w14:paraId="16FA676B" w14:textId="0C585BC9" w:rsidR="0017093A" w:rsidRPr="00741552" w:rsidRDefault="00674D7A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«3.4</w:t>
      </w:r>
      <w:r w:rsidR="0017093A" w:rsidRPr="00741552">
        <w:t>. Налоговая льгота не предоставляется в отношении объектов налогообложения, указанных в </w:t>
      </w:r>
      <w:hyperlink r:id="rId16" w:anchor="/document/10900200/entry/40622" w:history="1">
        <w:r w:rsidR="0017093A" w:rsidRPr="00741552">
          <w:rPr>
            <w:rStyle w:val="a4"/>
            <w:color w:val="auto"/>
            <w:u w:val="none"/>
          </w:rPr>
          <w:t xml:space="preserve">подпункте 2 пункта 2 </w:t>
        </w:r>
      </w:hyperlink>
      <w:r w:rsidR="0017093A" w:rsidRPr="00741552">
        <w:t>настоящего решения, за исключением гаражей и машино-мест, расположенных в таких объектах налогообложения.</w:t>
      </w:r>
    </w:p>
    <w:p w14:paraId="34C5DDE6" w14:textId="683A81D6" w:rsidR="00674D7A" w:rsidRPr="00741552" w:rsidRDefault="00674D7A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5) дополнить пунктами 3.5. следующего содержания:</w:t>
      </w:r>
    </w:p>
    <w:p w14:paraId="7F12D441" w14:textId="42FE8B2A" w:rsidR="0017093A" w:rsidRPr="00741552" w:rsidRDefault="00674D7A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«3.5</w:t>
      </w:r>
      <w:r w:rsidR="0017093A" w:rsidRPr="00741552">
        <w:t>. Физические лица, имеющие право на налоговые льготы, установленные </w:t>
      </w:r>
      <w:hyperlink r:id="rId17" w:anchor="/document/10900200/entry/36110" w:history="1">
        <w:r w:rsidR="0017093A" w:rsidRPr="00741552">
          <w:rPr>
            <w:rStyle w:val="a4"/>
            <w:color w:val="auto"/>
            <w:u w:val="none"/>
          </w:rPr>
          <w:t>законодательством</w:t>
        </w:r>
      </w:hyperlink>
      <w:r w:rsidR="0017093A" w:rsidRPr="00741552">
        <w:t> о налогах и сборах, представляют в налоговый орган по своему выбору </w:t>
      </w:r>
      <w:hyperlink r:id="rId18" w:anchor="/document/71823116/entry/1000" w:history="1">
        <w:r w:rsidR="0017093A" w:rsidRPr="00741552">
          <w:rPr>
            <w:rStyle w:val="a4"/>
            <w:color w:val="auto"/>
            <w:u w:val="none"/>
          </w:rPr>
          <w:t>заявление</w:t>
        </w:r>
      </w:hyperlink>
      <w:r w:rsidR="0017093A" w:rsidRPr="00741552">
        <w:t> 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3A2DA393" w14:textId="1D8AF445" w:rsidR="00674D7A" w:rsidRPr="00741552" w:rsidRDefault="00674D7A" w:rsidP="005440B5">
      <w:pPr>
        <w:pStyle w:val="s1"/>
        <w:shd w:val="clear" w:color="auto" w:fill="FFFFFF"/>
        <w:spacing w:before="0" w:beforeAutospacing="0" w:after="0" w:afterAutospacing="0"/>
        <w:jc w:val="both"/>
      </w:pPr>
      <w:r w:rsidRPr="00741552">
        <w:t>5) дополнить пунктами 3.6. следующего содержания:</w:t>
      </w:r>
    </w:p>
    <w:p w14:paraId="33E72830" w14:textId="448430CB" w:rsidR="00583246" w:rsidRPr="00741552" w:rsidRDefault="00583246" w:rsidP="00544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552">
        <w:rPr>
          <w:rFonts w:ascii="Times New Roman" w:hAnsi="Times New Roman" w:cs="Times New Roman"/>
          <w:sz w:val="24"/>
          <w:szCs w:val="24"/>
        </w:rPr>
        <w:t xml:space="preserve">2. </w:t>
      </w:r>
      <w:r w:rsidR="003C55C2" w:rsidRPr="007415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1552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</w:t>
      </w:r>
      <w:r w:rsidR="003C55C2" w:rsidRPr="00741552">
        <w:rPr>
          <w:rFonts w:ascii="Times New Roman" w:hAnsi="Times New Roman" w:cs="Times New Roman"/>
          <w:sz w:val="24"/>
          <w:szCs w:val="24"/>
        </w:rPr>
        <w:t>.</w:t>
      </w:r>
    </w:p>
    <w:p w14:paraId="46BFAF5D" w14:textId="77777777" w:rsidR="00C221DE" w:rsidRPr="00741552" w:rsidRDefault="00C221DE" w:rsidP="00544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B766BD" w14:textId="77777777" w:rsidR="00C221DE" w:rsidRPr="00741552" w:rsidRDefault="00C221DE" w:rsidP="00544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ED4657" w14:textId="793D5618" w:rsidR="00C221DE" w:rsidRPr="00741552" w:rsidRDefault="00C221DE" w:rsidP="00544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552">
        <w:rPr>
          <w:rFonts w:ascii="Times New Roman" w:hAnsi="Times New Roman" w:cs="Times New Roman"/>
          <w:sz w:val="24"/>
          <w:szCs w:val="24"/>
        </w:rPr>
        <w:t xml:space="preserve">Глава Ладского сельского поселения </w:t>
      </w:r>
    </w:p>
    <w:p w14:paraId="79B03DBC" w14:textId="411CE036" w:rsidR="00C221DE" w:rsidRPr="005440B5" w:rsidRDefault="00C221DE" w:rsidP="00544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552">
        <w:rPr>
          <w:rFonts w:ascii="Times New Roman" w:hAnsi="Times New Roman" w:cs="Times New Roman"/>
          <w:sz w:val="24"/>
          <w:szCs w:val="24"/>
        </w:rPr>
        <w:t>Ичалковского муниципального района                        С.П. Криушенкова</w:t>
      </w:r>
    </w:p>
    <w:sectPr w:rsidR="00C221DE" w:rsidRPr="0054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13"/>
    <w:rsid w:val="00040204"/>
    <w:rsid w:val="0017093A"/>
    <w:rsid w:val="00282857"/>
    <w:rsid w:val="003C55C2"/>
    <w:rsid w:val="005440B5"/>
    <w:rsid w:val="00565502"/>
    <w:rsid w:val="00583246"/>
    <w:rsid w:val="005915DB"/>
    <w:rsid w:val="00635B13"/>
    <w:rsid w:val="00641D3C"/>
    <w:rsid w:val="00657A6D"/>
    <w:rsid w:val="00674D7A"/>
    <w:rsid w:val="006E65B5"/>
    <w:rsid w:val="00741552"/>
    <w:rsid w:val="007A2EF6"/>
    <w:rsid w:val="0085146D"/>
    <w:rsid w:val="00A01155"/>
    <w:rsid w:val="00A70451"/>
    <w:rsid w:val="00AD0888"/>
    <w:rsid w:val="00B6054C"/>
    <w:rsid w:val="00B9541F"/>
    <w:rsid w:val="00BB7EDB"/>
    <w:rsid w:val="00C221DE"/>
    <w:rsid w:val="00D011E0"/>
    <w:rsid w:val="00E30E35"/>
    <w:rsid w:val="00EC475C"/>
    <w:rsid w:val="00F034F2"/>
    <w:rsid w:val="00F212BB"/>
    <w:rsid w:val="00F26238"/>
    <w:rsid w:val="00F8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9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1F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41F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a4">
    <w:name w:val="Hyperlink"/>
    <w:basedOn w:val="a0"/>
    <w:uiPriority w:val="99"/>
    <w:semiHidden/>
    <w:unhideWhenUsed/>
    <w:rsid w:val="00B9541F"/>
    <w:rPr>
      <w:color w:val="0000FF"/>
      <w:u w:val="single"/>
    </w:rPr>
  </w:style>
  <w:style w:type="paragraph" w:customStyle="1" w:styleId="s1">
    <w:name w:val="s_1"/>
    <w:basedOn w:val="a"/>
    <w:rsid w:val="0056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6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6E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4F2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1F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41F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a4">
    <w:name w:val="Hyperlink"/>
    <w:basedOn w:val="a0"/>
    <w:uiPriority w:val="99"/>
    <w:semiHidden/>
    <w:unhideWhenUsed/>
    <w:rsid w:val="00B9541F"/>
    <w:rPr>
      <w:color w:val="0000FF"/>
      <w:u w:val="single"/>
    </w:rPr>
  </w:style>
  <w:style w:type="paragraph" w:customStyle="1" w:styleId="s1">
    <w:name w:val="s_1"/>
    <w:basedOn w:val="a"/>
    <w:rsid w:val="0056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6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6E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4F2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3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3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82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7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5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3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22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0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2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9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3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84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05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52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6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66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3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2024-05-03T08:10:00Z</cp:lastPrinted>
  <dcterms:created xsi:type="dcterms:W3CDTF">2024-05-03T09:40:00Z</dcterms:created>
  <dcterms:modified xsi:type="dcterms:W3CDTF">2024-05-03T09:40:00Z</dcterms:modified>
</cp:coreProperties>
</file>